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82" w:rsidRPr="00F770ED" w:rsidRDefault="007C0B82" w:rsidP="00F770ED">
      <w:pPr>
        <w:spacing w:after="0"/>
        <w:jc w:val="center"/>
        <w:rPr>
          <w:rFonts w:cstheme="minorHAnsi"/>
          <w:b/>
          <w:sz w:val="28"/>
          <w:szCs w:val="28"/>
        </w:rPr>
      </w:pPr>
      <w:bookmarkStart w:id="0" w:name="_GoBack"/>
      <w:bookmarkEnd w:id="0"/>
      <w:r w:rsidRPr="00F770ED">
        <w:rPr>
          <w:rFonts w:cstheme="minorHAnsi"/>
          <w:b/>
          <w:sz w:val="28"/>
          <w:szCs w:val="28"/>
        </w:rPr>
        <w:t>Peoples Bank Foundation</w:t>
      </w:r>
    </w:p>
    <w:p w:rsidR="002613F6" w:rsidRPr="00F770ED" w:rsidRDefault="007C0B82" w:rsidP="00F770ED">
      <w:pPr>
        <w:spacing w:after="0"/>
        <w:jc w:val="center"/>
        <w:rPr>
          <w:rFonts w:cstheme="minorHAnsi"/>
          <w:b/>
          <w:sz w:val="28"/>
          <w:szCs w:val="28"/>
        </w:rPr>
      </w:pPr>
      <w:r w:rsidRPr="00F770ED">
        <w:rPr>
          <w:rFonts w:cstheme="minorHAnsi"/>
          <w:b/>
          <w:sz w:val="28"/>
          <w:szCs w:val="28"/>
        </w:rPr>
        <w:t>Robert E. Evans Education Scholarship Information</w:t>
      </w:r>
    </w:p>
    <w:p w:rsidR="007C0B82" w:rsidRPr="00F770ED" w:rsidRDefault="007C0B82" w:rsidP="007C0B82">
      <w:pPr>
        <w:spacing w:after="0"/>
        <w:rPr>
          <w:rFonts w:cstheme="minorHAnsi"/>
          <w:b/>
          <w:sz w:val="24"/>
          <w:szCs w:val="24"/>
        </w:rPr>
      </w:pPr>
    </w:p>
    <w:p w:rsidR="007C0B82" w:rsidRPr="00F770ED" w:rsidRDefault="007C0B82" w:rsidP="007C0B82">
      <w:pPr>
        <w:spacing w:after="0"/>
        <w:rPr>
          <w:rFonts w:cstheme="minorHAnsi"/>
          <w:b/>
          <w:sz w:val="24"/>
          <w:szCs w:val="24"/>
        </w:rPr>
      </w:pPr>
    </w:p>
    <w:p w:rsidR="00D92EFC" w:rsidRDefault="00D92EFC" w:rsidP="007C0B82">
      <w:pPr>
        <w:spacing w:after="0"/>
        <w:rPr>
          <w:rFonts w:cstheme="minorHAnsi"/>
          <w:b/>
          <w:i/>
          <w:sz w:val="24"/>
          <w:szCs w:val="24"/>
        </w:rPr>
      </w:pPr>
      <w:r>
        <w:rPr>
          <w:rFonts w:cstheme="minorHAnsi"/>
          <w:b/>
          <w:i/>
          <w:sz w:val="24"/>
          <w:szCs w:val="24"/>
        </w:rPr>
        <w:t xml:space="preserve">Peoples Bank created a scholarship to honor the memory of our former President and CEO, Robert E. Evans, who served the bank for more than 35 years.  </w:t>
      </w:r>
    </w:p>
    <w:p w:rsidR="00D92EFC" w:rsidRDefault="00D92EFC" w:rsidP="007C0B82">
      <w:pPr>
        <w:spacing w:after="0"/>
        <w:rPr>
          <w:rFonts w:cstheme="minorHAnsi"/>
          <w:b/>
          <w:i/>
          <w:sz w:val="24"/>
          <w:szCs w:val="24"/>
        </w:rPr>
      </w:pPr>
    </w:p>
    <w:p w:rsidR="007C0B82" w:rsidRPr="00F770ED" w:rsidRDefault="007C0B82" w:rsidP="007C0B82">
      <w:pPr>
        <w:spacing w:after="0"/>
        <w:rPr>
          <w:rFonts w:cstheme="minorHAnsi"/>
          <w:b/>
          <w:i/>
          <w:sz w:val="24"/>
          <w:szCs w:val="24"/>
        </w:rPr>
      </w:pPr>
      <w:r w:rsidRPr="00F770ED">
        <w:rPr>
          <w:rFonts w:cstheme="minorHAnsi"/>
          <w:b/>
          <w:i/>
          <w:sz w:val="24"/>
          <w:szCs w:val="24"/>
        </w:rPr>
        <w:t xml:space="preserve">This is a </w:t>
      </w:r>
      <w:r w:rsidRPr="00F770ED">
        <w:rPr>
          <w:rFonts w:cstheme="minorHAnsi"/>
          <w:b/>
          <w:i/>
          <w:sz w:val="24"/>
          <w:szCs w:val="24"/>
          <w:u w:val="single"/>
        </w:rPr>
        <w:t>one-time</w:t>
      </w:r>
      <w:r w:rsidRPr="00F770ED">
        <w:rPr>
          <w:rFonts w:cstheme="minorHAnsi"/>
          <w:b/>
          <w:i/>
          <w:sz w:val="24"/>
          <w:szCs w:val="24"/>
        </w:rPr>
        <w:t xml:space="preserve"> award for graduating high school seniors.</w:t>
      </w:r>
    </w:p>
    <w:p w:rsidR="007C0B82" w:rsidRPr="00F770ED" w:rsidRDefault="007C0B82" w:rsidP="007C0B82">
      <w:pPr>
        <w:spacing w:after="0"/>
        <w:rPr>
          <w:rFonts w:cstheme="minorHAnsi"/>
          <w:b/>
          <w:i/>
          <w:sz w:val="24"/>
          <w:szCs w:val="24"/>
        </w:rPr>
      </w:pPr>
    </w:p>
    <w:p w:rsidR="007C0B82" w:rsidRPr="00F770ED" w:rsidRDefault="007C0B82" w:rsidP="007C0B82">
      <w:pPr>
        <w:spacing w:after="0"/>
        <w:rPr>
          <w:rFonts w:cstheme="minorHAnsi"/>
          <w:b/>
          <w:i/>
          <w:sz w:val="24"/>
          <w:szCs w:val="24"/>
        </w:rPr>
      </w:pPr>
      <w:r w:rsidRPr="00F770ED">
        <w:rPr>
          <w:rFonts w:cstheme="minorHAnsi"/>
          <w:b/>
          <w:i/>
          <w:sz w:val="24"/>
          <w:szCs w:val="24"/>
        </w:rPr>
        <w:t>Who can apply</w:t>
      </w:r>
      <w:r w:rsidR="00F770ED">
        <w:rPr>
          <w:rFonts w:cstheme="minorHAnsi"/>
          <w:b/>
          <w:i/>
          <w:sz w:val="24"/>
          <w:szCs w:val="24"/>
        </w:rPr>
        <w:t>?</w:t>
      </w:r>
      <w:r w:rsidRPr="00F770ED">
        <w:rPr>
          <w:rFonts w:cstheme="minorHAnsi"/>
          <w:b/>
          <w:i/>
          <w:sz w:val="24"/>
          <w:szCs w:val="24"/>
        </w:rPr>
        <w:t xml:space="preserve"> </w:t>
      </w:r>
    </w:p>
    <w:p w:rsidR="007C0B82" w:rsidRPr="00F770ED" w:rsidRDefault="007C0B82" w:rsidP="007C0B82">
      <w:pPr>
        <w:autoSpaceDE w:val="0"/>
        <w:autoSpaceDN w:val="0"/>
        <w:adjustRightInd w:val="0"/>
        <w:spacing w:after="0" w:line="240" w:lineRule="auto"/>
        <w:rPr>
          <w:rFonts w:cstheme="minorHAnsi"/>
          <w:b/>
          <w:bCs/>
          <w:i/>
          <w:iCs/>
          <w:color w:val="000000"/>
          <w:sz w:val="24"/>
          <w:szCs w:val="24"/>
        </w:rPr>
      </w:pPr>
    </w:p>
    <w:p w:rsidR="007C0B82" w:rsidRPr="00F770ED" w:rsidRDefault="007C0B82" w:rsidP="00F770ED">
      <w:pPr>
        <w:pStyle w:val="ListParagraph"/>
        <w:numPr>
          <w:ilvl w:val="0"/>
          <w:numId w:val="1"/>
        </w:numPr>
        <w:autoSpaceDE w:val="0"/>
        <w:autoSpaceDN w:val="0"/>
        <w:adjustRightInd w:val="0"/>
        <w:spacing w:after="0" w:line="240" w:lineRule="auto"/>
        <w:rPr>
          <w:rFonts w:cstheme="minorHAnsi"/>
          <w:color w:val="000000"/>
          <w:sz w:val="24"/>
          <w:szCs w:val="24"/>
        </w:rPr>
      </w:pPr>
      <w:r w:rsidRPr="00F770ED">
        <w:rPr>
          <w:rFonts w:cstheme="minorHAnsi"/>
          <w:color w:val="000000"/>
          <w:sz w:val="24"/>
          <w:szCs w:val="24"/>
        </w:rPr>
        <w:t xml:space="preserve">High school senior planning to pursue a four-year degree in the areas of business, education, engineering, liberal arts, math, science or technology. </w:t>
      </w:r>
    </w:p>
    <w:p w:rsidR="007C0B82" w:rsidRPr="00F770ED" w:rsidRDefault="007C0B82" w:rsidP="007C0B82">
      <w:pPr>
        <w:autoSpaceDE w:val="0"/>
        <w:autoSpaceDN w:val="0"/>
        <w:adjustRightInd w:val="0"/>
        <w:spacing w:after="0" w:line="240" w:lineRule="auto"/>
        <w:rPr>
          <w:rFonts w:cstheme="minorHAnsi"/>
          <w:color w:val="000000"/>
          <w:sz w:val="24"/>
          <w:szCs w:val="24"/>
        </w:rPr>
      </w:pPr>
    </w:p>
    <w:p w:rsidR="007C0B82" w:rsidRPr="00F770ED" w:rsidRDefault="007C0B82" w:rsidP="00F770ED">
      <w:pPr>
        <w:pStyle w:val="ListParagraph"/>
        <w:numPr>
          <w:ilvl w:val="0"/>
          <w:numId w:val="1"/>
        </w:numPr>
        <w:autoSpaceDE w:val="0"/>
        <w:autoSpaceDN w:val="0"/>
        <w:adjustRightInd w:val="0"/>
        <w:spacing w:after="0" w:line="240" w:lineRule="auto"/>
        <w:rPr>
          <w:rFonts w:cstheme="minorHAnsi"/>
          <w:color w:val="000000"/>
          <w:sz w:val="24"/>
          <w:szCs w:val="24"/>
        </w:rPr>
      </w:pPr>
      <w:r w:rsidRPr="00F770ED">
        <w:rPr>
          <w:rFonts w:cstheme="minorHAnsi"/>
          <w:color w:val="000000"/>
          <w:sz w:val="24"/>
          <w:szCs w:val="24"/>
        </w:rPr>
        <w:t xml:space="preserve">Must have a GPA of </w:t>
      </w:r>
      <w:r w:rsidR="00C34382">
        <w:rPr>
          <w:rFonts w:cstheme="minorHAnsi"/>
          <w:color w:val="000000"/>
          <w:sz w:val="24"/>
          <w:szCs w:val="24"/>
        </w:rPr>
        <w:t>3.</w:t>
      </w:r>
      <w:r w:rsidR="00EE5E00">
        <w:rPr>
          <w:rFonts w:cstheme="minorHAnsi"/>
          <w:color w:val="000000"/>
          <w:sz w:val="24"/>
          <w:szCs w:val="24"/>
        </w:rPr>
        <w:t>5</w:t>
      </w:r>
      <w:r w:rsidRPr="00F770ED">
        <w:rPr>
          <w:rFonts w:cstheme="minorHAnsi"/>
          <w:color w:val="000000"/>
          <w:sz w:val="24"/>
          <w:szCs w:val="24"/>
        </w:rPr>
        <w:t xml:space="preserve"> or higher </w:t>
      </w:r>
    </w:p>
    <w:p w:rsidR="007C0B82" w:rsidRPr="00F770ED" w:rsidRDefault="007C0B82" w:rsidP="007C0B82">
      <w:pPr>
        <w:autoSpaceDE w:val="0"/>
        <w:autoSpaceDN w:val="0"/>
        <w:adjustRightInd w:val="0"/>
        <w:spacing w:after="0" w:line="240" w:lineRule="auto"/>
        <w:rPr>
          <w:rFonts w:cstheme="minorHAnsi"/>
          <w:color w:val="000000"/>
          <w:sz w:val="24"/>
          <w:szCs w:val="24"/>
        </w:rPr>
      </w:pPr>
    </w:p>
    <w:p w:rsidR="007C0B82" w:rsidRPr="00F770ED" w:rsidRDefault="007C0B82" w:rsidP="00F770ED">
      <w:pPr>
        <w:pStyle w:val="ListParagraph"/>
        <w:numPr>
          <w:ilvl w:val="0"/>
          <w:numId w:val="1"/>
        </w:numPr>
        <w:autoSpaceDE w:val="0"/>
        <w:autoSpaceDN w:val="0"/>
        <w:adjustRightInd w:val="0"/>
        <w:spacing w:after="0" w:line="240" w:lineRule="auto"/>
        <w:rPr>
          <w:rFonts w:cstheme="minorHAnsi"/>
          <w:color w:val="000000"/>
          <w:sz w:val="24"/>
          <w:szCs w:val="24"/>
        </w:rPr>
      </w:pPr>
      <w:r w:rsidRPr="00F770ED">
        <w:rPr>
          <w:rFonts w:cstheme="minorHAnsi"/>
          <w:color w:val="000000"/>
          <w:sz w:val="24"/>
          <w:szCs w:val="24"/>
        </w:rPr>
        <w:t xml:space="preserve">Must have demonstrated financial need with preference being given to those students having a higher need. A Student Aid Report (SAR) from FASFA is required with the application. </w:t>
      </w:r>
    </w:p>
    <w:p w:rsidR="007C0B82" w:rsidRPr="00F770ED" w:rsidRDefault="007C0B82" w:rsidP="007C0B82">
      <w:pPr>
        <w:autoSpaceDE w:val="0"/>
        <w:autoSpaceDN w:val="0"/>
        <w:adjustRightInd w:val="0"/>
        <w:spacing w:after="0" w:line="240" w:lineRule="auto"/>
        <w:rPr>
          <w:rFonts w:cstheme="minorHAnsi"/>
          <w:color w:val="000000"/>
          <w:sz w:val="24"/>
          <w:szCs w:val="24"/>
        </w:rPr>
      </w:pPr>
    </w:p>
    <w:p w:rsidR="007C0B82" w:rsidRPr="00F770ED" w:rsidRDefault="007C0B82" w:rsidP="00F770ED">
      <w:pPr>
        <w:pStyle w:val="ListParagraph"/>
        <w:numPr>
          <w:ilvl w:val="0"/>
          <w:numId w:val="1"/>
        </w:numPr>
        <w:autoSpaceDE w:val="0"/>
        <w:autoSpaceDN w:val="0"/>
        <w:adjustRightInd w:val="0"/>
        <w:spacing w:after="0" w:line="240" w:lineRule="auto"/>
        <w:rPr>
          <w:rFonts w:cstheme="minorHAnsi"/>
          <w:color w:val="000000"/>
          <w:sz w:val="24"/>
          <w:szCs w:val="24"/>
        </w:rPr>
      </w:pPr>
      <w:r w:rsidRPr="00F770ED">
        <w:rPr>
          <w:rFonts w:cstheme="minorHAnsi"/>
          <w:color w:val="000000"/>
          <w:sz w:val="24"/>
          <w:szCs w:val="24"/>
        </w:rPr>
        <w:t>Applicants must reside in the market areas served by Peoples Bank.</w:t>
      </w:r>
    </w:p>
    <w:p w:rsidR="007C0B82" w:rsidRPr="00F770ED" w:rsidRDefault="007C0B82" w:rsidP="007C0B82">
      <w:pPr>
        <w:autoSpaceDE w:val="0"/>
        <w:autoSpaceDN w:val="0"/>
        <w:adjustRightInd w:val="0"/>
        <w:spacing w:after="0" w:line="240" w:lineRule="auto"/>
        <w:rPr>
          <w:rFonts w:cstheme="minorHAnsi"/>
          <w:color w:val="000000"/>
          <w:sz w:val="24"/>
          <w:szCs w:val="24"/>
        </w:rPr>
      </w:pPr>
    </w:p>
    <w:p w:rsidR="007C0B82" w:rsidRPr="00F770ED" w:rsidRDefault="007C0B82" w:rsidP="007C0B82">
      <w:pPr>
        <w:autoSpaceDE w:val="0"/>
        <w:autoSpaceDN w:val="0"/>
        <w:adjustRightInd w:val="0"/>
        <w:spacing w:after="0" w:line="240" w:lineRule="auto"/>
        <w:rPr>
          <w:rFonts w:cstheme="minorHAnsi"/>
          <w:b/>
          <w:i/>
          <w:color w:val="000000"/>
          <w:sz w:val="24"/>
          <w:szCs w:val="24"/>
        </w:rPr>
      </w:pPr>
      <w:r w:rsidRPr="00F770ED">
        <w:rPr>
          <w:rFonts w:cstheme="minorHAnsi"/>
          <w:b/>
          <w:i/>
          <w:color w:val="000000"/>
          <w:sz w:val="24"/>
          <w:szCs w:val="24"/>
        </w:rPr>
        <w:t>How to apply</w:t>
      </w:r>
      <w:r w:rsidR="00F770ED">
        <w:rPr>
          <w:rFonts w:cstheme="minorHAnsi"/>
          <w:b/>
          <w:i/>
          <w:color w:val="000000"/>
          <w:sz w:val="24"/>
          <w:szCs w:val="24"/>
        </w:rPr>
        <w:t>?</w:t>
      </w:r>
    </w:p>
    <w:p w:rsidR="007C0B82" w:rsidRPr="00F770ED" w:rsidRDefault="007C0B82" w:rsidP="007C0B82">
      <w:pPr>
        <w:autoSpaceDE w:val="0"/>
        <w:autoSpaceDN w:val="0"/>
        <w:adjustRightInd w:val="0"/>
        <w:spacing w:after="0" w:line="240" w:lineRule="auto"/>
        <w:rPr>
          <w:rFonts w:cstheme="minorHAnsi"/>
          <w:b/>
          <w:i/>
          <w:color w:val="000000"/>
          <w:sz w:val="24"/>
          <w:szCs w:val="24"/>
        </w:rPr>
      </w:pPr>
    </w:p>
    <w:p w:rsidR="007C0B82" w:rsidRPr="00F770ED" w:rsidRDefault="007C0B82" w:rsidP="007C0B82">
      <w:pPr>
        <w:spacing w:after="0"/>
        <w:rPr>
          <w:rFonts w:cstheme="minorHAnsi"/>
          <w:sz w:val="24"/>
          <w:szCs w:val="24"/>
        </w:rPr>
      </w:pPr>
      <w:r w:rsidRPr="00F770ED">
        <w:rPr>
          <w:rFonts w:cstheme="minorHAnsi"/>
          <w:sz w:val="24"/>
          <w:szCs w:val="24"/>
        </w:rPr>
        <w:t xml:space="preserve"> Applicants must complete the online application available on Peoples Bank’s website under the “About Us” tab (link below).  Paper applications are not accepted.  </w:t>
      </w:r>
    </w:p>
    <w:p w:rsidR="007C0B82" w:rsidRPr="00F770ED" w:rsidRDefault="007C0B82" w:rsidP="007C0B82">
      <w:pPr>
        <w:spacing w:after="0"/>
        <w:rPr>
          <w:rFonts w:cstheme="minorHAnsi"/>
          <w:sz w:val="24"/>
          <w:szCs w:val="24"/>
        </w:rPr>
      </w:pPr>
    </w:p>
    <w:p w:rsidR="007C0B82" w:rsidRPr="00F770ED" w:rsidRDefault="008E3C38" w:rsidP="007C0B82">
      <w:pPr>
        <w:spacing w:after="0"/>
        <w:rPr>
          <w:rFonts w:cstheme="minorHAnsi"/>
          <w:sz w:val="24"/>
          <w:szCs w:val="24"/>
        </w:rPr>
      </w:pPr>
      <w:hyperlink r:id="rId5" w:history="1">
        <w:r w:rsidR="007C0B82" w:rsidRPr="00F770ED">
          <w:rPr>
            <w:rFonts w:cstheme="minorHAnsi"/>
            <w:color w:val="0000FF"/>
            <w:sz w:val="24"/>
            <w:szCs w:val="24"/>
          </w:rPr>
          <w:t>https://www.peoplesbancorp.com/about-us/commitment-to-communities/robert-e-evans-scholarship</w:t>
        </w:r>
      </w:hyperlink>
    </w:p>
    <w:p w:rsidR="007C0B82" w:rsidRPr="00F770ED" w:rsidRDefault="007C0B82" w:rsidP="007C0B82">
      <w:pPr>
        <w:spacing w:after="0"/>
        <w:rPr>
          <w:rFonts w:cstheme="minorHAnsi"/>
          <w:sz w:val="24"/>
          <w:szCs w:val="24"/>
        </w:rPr>
      </w:pPr>
    </w:p>
    <w:p w:rsidR="007C0B82" w:rsidRPr="00F770ED" w:rsidRDefault="007C0B82" w:rsidP="007C0B82">
      <w:pPr>
        <w:autoSpaceDE w:val="0"/>
        <w:autoSpaceDN w:val="0"/>
        <w:adjustRightInd w:val="0"/>
        <w:spacing w:after="0" w:line="240" w:lineRule="auto"/>
        <w:rPr>
          <w:rFonts w:cstheme="minorHAnsi"/>
          <w:b/>
          <w:i/>
          <w:color w:val="000000"/>
          <w:sz w:val="24"/>
          <w:szCs w:val="24"/>
        </w:rPr>
      </w:pPr>
      <w:r w:rsidRPr="00F770ED">
        <w:rPr>
          <w:rFonts w:cstheme="minorHAnsi"/>
          <w:b/>
          <w:i/>
          <w:color w:val="000000"/>
          <w:sz w:val="24"/>
          <w:szCs w:val="24"/>
        </w:rPr>
        <w:t>When to apply</w:t>
      </w:r>
      <w:r w:rsidR="00F770ED">
        <w:rPr>
          <w:rFonts w:cstheme="minorHAnsi"/>
          <w:b/>
          <w:i/>
          <w:color w:val="000000"/>
          <w:sz w:val="24"/>
          <w:szCs w:val="24"/>
        </w:rPr>
        <w:t>?</w:t>
      </w:r>
    </w:p>
    <w:p w:rsidR="007C0B82" w:rsidRPr="00F770ED" w:rsidRDefault="007C0B82" w:rsidP="007C0B82">
      <w:pPr>
        <w:spacing w:after="0"/>
        <w:rPr>
          <w:rFonts w:cstheme="minorHAnsi"/>
          <w:sz w:val="24"/>
          <w:szCs w:val="24"/>
        </w:rPr>
      </w:pPr>
    </w:p>
    <w:p w:rsidR="007C0B82" w:rsidRPr="00F770ED" w:rsidRDefault="007C0B82" w:rsidP="007C0B82">
      <w:pPr>
        <w:spacing w:after="0"/>
        <w:rPr>
          <w:rFonts w:cstheme="minorHAnsi"/>
          <w:sz w:val="24"/>
          <w:szCs w:val="24"/>
        </w:rPr>
      </w:pPr>
      <w:r w:rsidRPr="00F770ED">
        <w:rPr>
          <w:rFonts w:cstheme="minorHAnsi"/>
          <w:sz w:val="24"/>
          <w:szCs w:val="24"/>
        </w:rPr>
        <w:t>The deadline is March 31</w:t>
      </w:r>
      <w:r w:rsidRPr="00F770ED">
        <w:rPr>
          <w:rFonts w:cstheme="minorHAnsi"/>
          <w:sz w:val="24"/>
          <w:szCs w:val="24"/>
          <w:vertAlign w:val="superscript"/>
        </w:rPr>
        <w:t>st</w:t>
      </w:r>
      <w:r w:rsidRPr="00F770ED">
        <w:rPr>
          <w:rFonts w:cstheme="minorHAnsi"/>
          <w:sz w:val="24"/>
          <w:szCs w:val="24"/>
        </w:rPr>
        <w:t xml:space="preserve"> each year.  </w:t>
      </w:r>
    </w:p>
    <w:p w:rsidR="00F770ED" w:rsidRPr="00F770ED" w:rsidRDefault="00F770ED" w:rsidP="007C0B82">
      <w:pPr>
        <w:spacing w:after="0"/>
        <w:rPr>
          <w:rFonts w:cstheme="minorHAnsi"/>
          <w:sz w:val="24"/>
          <w:szCs w:val="24"/>
        </w:rPr>
      </w:pPr>
    </w:p>
    <w:p w:rsidR="00F770ED" w:rsidRPr="00F770ED" w:rsidRDefault="00F770ED" w:rsidP="007C0B82">
      <w:pPr>
        <w:spacing w:after="0"/>
        <w:rPr>
          <w:rFonts w:cstheme="minorHAnsi"/>
          <w:b/>
          <w:i/>
          <w:sz w:val="24"/>
          <w:szCs w:val="24"/>
        </w:rPr>
      </w:pPr>
      <w:r w:rsidRPr="00F770ED">
        <w:rPr>
          <w:rFonts w:cstheme="minorHAnsi"/>
          <w:b/>
          <w:i/>
          <w:sz w:val="24"/>
          <w:szCs w:val="24"/>
        </w:rPr>
        <w:t>Additional Information:</w:t>
      </w:r>
    </w:p>
    <w:p w:rsidR="00F770ED" w:rsidRPr="00F770ED" w:rsidRDefault="00F770ED" w:rsidP="00F770ED">
      <w:pPr>
        <w:autoSpaceDE w:val="0"/>
        <w:autoSpaceDN w:val="0"/>
        <w:adjustRightInd w:val="0"/>
        <w:spacing w:after="0" w:line="240" w:lineRule="auto"/>
        <w:rPr>
          <w:rFonts w:cstheme="minorHAnsi"/>
          <w:b/>
          <w:bCs/>
          <w:i/>
          <w:iCs/>
          <w:color w:val="000000"/>
          <w:sz w:val="24"/>
          <w:szCs w:val="24"/>
        </w:rPr>
      </w:pPr>
    </w:p>
    <w:p w:rsidR="00F770ED" w:rsidRPr="00F770ED" w:rsidRDefault="00F770ED" w:rsidP="00F770ED">
      <w:pPr>
        <w:autoSpaceDE w:val="0"/>
        <w:autoSpaceDN w:val="0"/>
        <w:adjustRightInd w:val="0"/>
        <w:spacing w:after="0" w:line="240" w:lineRule="auto"/>
        <w:rPr>
          <w:rFonts w:cstheme="minorHAnsi"/>
          <w:bCs/>
          <w:iCs/>
          <w:color w:val="000000"/>
          <w:sz w:val="24"/>
          <w:szCs w:val="24"/>
        </w:rPr>
      </w:pPr>
      <w:r>
        <w:rPr>
          <w:rFonts w:cstheme="minorHAnsi"/>
          <w:bCs/>
          <w:iCs/>
          <w:color w:val="000000"/>
          <w:sz w:val="24"/>
          <w:szCs w:val="24"/>
        </w:rPr>
        <w:t xml:space="preserve">Funds are limited.  </w:t>
      </w:r>
      <w:r w:rsidRPr="00F770ED">
        <w:rPr>
          <w:rFonts w:cstheme="minorHAnsi"/>
          <w:bCs/>
          <w:iCs/>
          <w:color w:val="000000"/>
          <w:sz w:val="24"/>
          <w:szCs w:val="24"/>
        </w:rPr>
        <w:t>A portion of the funding each year must go to students planning to attend Marietta College, Wash</w:t>
      </w:r>
      <w:r w:rsidR="009F5FD1">
        <w:rPr>
          <w:rFonts w:cstheme="minorHAnsi"/>
          <w:bCs/>
          <w:iCs/>
          <w:color w:val="000000"/>
          <w:sz w:val="24"/>
          <w:szCs w:val="24"/>
        </w:rPr>
        <w:t xml:space="preserve">ington State Community College </w:t>
      </w:r>
      <w:r w:rsidRPr="00F770ED">
        <w:rPr>
          <w:rFonts w:cstheme="minorHAnsi"/>
          <w:bCs/>
          <w:iCs/>
          <w:color w:val="000000"/>
          <w:sz w:val="24"/>
          <w:szCs w:val="24"/>
        </w:rPr>
        <w:t>and WVU-Parkersburg.  If schools have students who meet the criteria and are planning to attend any of these colleges, they should definitely encourage them to apply.  The remaining funds are then awarded to students planning to attend other colleges.  We try hard to select one student from each county in our footprint.</w:t>
      </w:r>
    </w:p>
    <w:p w:rsidR="00F770ED" w:rsidRPr="00F770ED" w:rsidRDefault="00F770ED" w:rsidP="00F770ED">
      <w:pPr>
        <w:autoSpaceDE w:val="0"/>
        <w:autoSpaceDN w:val="0"/>
        <w:adjustRightInd w:val="0"/>
        <w:spacing w:after="0" w:line="240" w:lineRule="auto"/>
        <w:rPr>
          <w:rFonts w:cstheme="minorHAnsi"/>
          <w:bCs/>
          <w:iCs/>
          <w:color w:val="000000"/>
          <w:sz w:val="24"/>
          <w:szCs w:val="24"/>
        </w:rPr>
      </w:pPr>
    </w:p>
    <w:sectPr w:rsidR="00F770ED" w:rsidRPr="00F770ED" w:rsidSect="007C0B8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71F"/>
    <w:multiLevelType w:val="hybridMultilevel"/>
    <w:tmpl w:val="BE14AD02"/>
    <w:lvl w:ilvl="0" w:tplc="3F284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C352F7"/>
    <w:multiLevelType w:val="hybridMultilevel"/>
    <w:tmpl w:val="36D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82"/>
    <w:rsid w:val="00143264"/>
    <w:rsid w:val="002613F6"/>
    <w:rsid w:val="00716739"/>
    <w:rsid w:val="007C0B82"/>
    <w:rsid w:val="009F5FD1"/>
    <w:rsid w:val="00C34382"/>
    <w:rsid w:val="00D92EFC"/>
    <w:rsid w:val="00EE5E00"/>
    <w:rsid w:val="00F7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CE981-6C44-432D-8099-0F7B5055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ED"/>
    <w:pPr>
      <w:ind w:left="720"/>
      <w:contextualSpacing/>
    </w:pPr>
  </w:style>
  <w:style w:type="paragraph" w:styleId="BalloonText">
    <w:name w:val="Balloon Text"/>
    <w:basedOn w:val="Normal"/>
    <w:link w:val="BalloonTextChar"/>
    <w:uiPriority w:val="99"/>
    <w:semiHidden/>
    <w:unhideWhenUsed/>
    <w:rsid w:val="00EE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oplesbancorp.com/about-us/commitment-to-communities/robert-e-evans-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Peoples Bank</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Worthington</dc:creator>
  <cp:keywords/>
  <dc:description/>
  <cp:lastModifiedBy>Shona Garver</cp:lastModifiedBy>
  <cp:revision>2</cp:revision>
  <cp:lastPrinted>2021-12-08T19:45:00Z</cp:lastPrinted>
  <dcterms:created xsi:type="dcterms:W3CDTF">2024-01-22T15:17:00Z</dcterms:created>
  <dcterms:modified xsi:type="dcterms:W3CDTF">2024-01-22T15:17:00Z</dcterms:modified>
</cp:coreProperties>
</file>